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D2" w:rsidRDefault="00352FD2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bookmarkStart w:id="0" w:name="_GoBack"/>
      <w:bookmarkEnd w:id="0"/>
      <w:r w:rsidRPr="00352FD2">
        <w:rPr>
          <w:rFonts w:ascii="Times New Roman" w:hAnsi="Times New Roman" w:cs="Times New Roman"/>
          <w:color w:val="00000A"/>
          <w:sz w:val="24"/>
          <w:szCs w:val="24"/>
        </w:rPr>
        <w:t>На основу члана 54. Статута Града Ниша („Службени лист Града Ниша“ бр. 88/2008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,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 143/2016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 w:rsidRPr="00C76208">
        <w:rPr>
          <w:rFonts w:ascii="Times New Roman" w:hAnsi="Times New Roman" w:cs="Times New Roman"/>
          <w:sz w:val="24"/>
          <w:szCs w:val="24"/>
          <w:lang w:val="sr-Cyrl-RS"/>
        </w:rPr>
        <w:t>и 18/2019</w:t>
      </w:r>
      <w:r w:rsidRPr="00C76208">
        <w:rPr>
          <w:rFonts w:ascii="Times New Roman" w:hAnsi="Times New Roman" w:cs="Times New Roman"/>
          <w:sz w:val="24"/>
          <w:szCs w:val="24"/>
        </w:rPr>
        <w:t xml:space="preserve">), члана 2. Одлуке о Канцеларији за локални економски развој и пројекте („Службени </w:t>
      </w:r>
      <w:r w:rsidRPr="00816E0C">
        <w:rPr>
          <w:rFonts w:ascii="Times New Roman" w:hAnsi="Times New Roman" w:cs="Times New Roman"/>
          <w:sz w:val="24"/>
          <w:szCs w:val="24"/>
        </w:rPr>
        <w:t>лист Града Ниша“ бр. 39/2017), члана 9. Одлуке о буџету Града Ниша за 201</w:t>
      </w:r>
      <w:r w:rsidRPr="00816E0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16E0C">
        <w:rPr>
          <w:rFonts w:ascii="Times New Roman" w:hAnsi="Times New Roman" w:cs="Times New Roman"/>
          <w:sz w:val="24"/>
          <w:szCs w:val="24"/>
        </w:rPr>
        <w:t xml:space="preserve">. </w:t>
      </w:r>
      <w:r w:rsidRPr="00816E0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816E0C">
        <w:rPr>
          <w:rFonts w:ascii="Times New Roman" w:hAnsi="Times New Roman" w:cs="Times New Roman"/>
          <w:sz w:val="24"/>
          <w:szCs w:val="24"/>
        </w:rPr>
        <w:t>одину („Службени лист Града Ниша“ бр.</w:t>
      </w:r>
      <w:r w:rsidRPr="00816E0C">
        <w:rPr>
          <w:rFonts w:ascii="Times New Roman" w:hAnsi="Times New Roman" w:cs="Times New Roman"/>
          <w:sz w:val="24"/>
          <w:szCs w:val="24"/>
          <w:lang w:val="sr-Cyrl-RS"/>
        </w:rPr>
        <w:t xml:space="preserve"> 118</w:t>
      </w:r>
      <w:r w:rsidRPr="00816E0C">
        <w:rPr>
          <w:rFonts w:ascii="Times New Roman" w:hAnsi="Times New Roman" w:cs="Times New Roman"/>
          <w:sz w:val="24"/>
          <w:szCs w:val="24"/>
        </w:rPr>
        <w:t>/201</w:t>
      </w:r>
      <w:r w:rsidRPr="00816E0C">
        <w:rPr>
          <w:rFonts w:ascii="Times New Roman" w:hAnsi="Times New Roman" w:cs="Times New Roman"/>
          <w:sz w:val="24"/>
          <w:szCs w:val="24"/>
          <w:lang w:val="sr-Cyrl-RS"/>
        </w:rPr>
        <w:t xml:space="preserve">8 и </w:t>
      </w:r>
      <w:r w:rsidR="00816E0C" w:rsidRPr="00816E0C">
        <w:rPr>
          <w:rFonts w:ascii="Times New Roman" w:hAnsi="Times New Roman" w:cs="Times New Roman"/>
          <w:sz w:val="24"/>
          <w:szCs w:val="24"/>
        </w:rPr>
        <w:t>6</w:t>
      </w:r>
      <w:r w:rsidR="007C0BFE">
        <w:rPr>
          <w:rFonts w:ascii="Times New Roman" w:hAnsi="Times New Roman" w:cs="Times New Roman"/>
          <w:sz w:val="24"/>
          <w:szCs w:val="24"/>
        </w:rPr>
        <w:t>3</w:t>
      </w:r>
      <w:r w:rsidRPr="00816E0C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Pr="00B3476A">
        <w:rPr>
          <w:rFonts w:ascii="Times New Roman" w:hAnsi="Times New Roman" w:cs="Times New Roman"/>
          <w:sz w:val="24"/>
          <w:szCs w:val="24"/>
        </w:rPr>
        <w:t>)</w:t>
      </w:r>
      <w:r w:rsidRPr="00C76208">
        <w:rPr>
          <w:rFonts w:ascii="Times New Roman" w:hAnsi="Times New Roman" w:cs="Times New Roman"/>
          <w:sz w:val="24"/>
          <w:szCs w:val="24"/>
        </w:rPr>
        <w:t>, а у складу са Програмом локалног економског</w:t>
      </w:r>
      <w:r w:rsidRPr="00C76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6208">
        <w:rPr>
          <w:rFonts w:ascii="Times New Roman" w:hAnsi="Times New Roman" w:cs="Times New Roman"/>
          <w:sz w:val="24"/>
          <w:szCs w:val="24"/>
        </w:rPr>
        <w:t>развоја Града Ниша за 201</w:t>
      </w:r>
      <w:r w:rsidRPr="00C7620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C76208">
        <w:rPr>
          <w:rFonts w:ascii="Times New Roman" w:hAnsi="Times New Roman" w:cs="Times New Roman"/>
          <w:sz w:val="24"/>
          <w:szCs w:val="24"/>
        </w:rPr>
        <w:t xml:space="preserve">. годину, („Службени лист Града Ниша“ бр. </w:t>
      </w:r>
      <w:r w:rsidR="008144DB" w:rsidRPr="00C76208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Pr="00C76208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C76208">
        <w:rPr>
          <w:rFonts w:ascii="Times New Roman" w:hAnsi="Times New Roman" w:cs="Times New Roman"/>
          <w:sz w:val="24"/>
          <w:szCs w:val="24"/>
        </w:rPr>
        <w:t>201</w:t>
      </w:r>
      <w:r w:rsidRPr="00C7620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C76208">
        <w:rPr>
          <w:rFonts w:ascii="Times New Roman" w:hAnsi="Times New Roman" w:cs="Times New Roman"/>
          <w:sz w:val="24"/>
          <w:szCs w:val="24"/>
        </w:rPr>
        <w:t>),</w:t>
      </w:r>
      <w:r w:rsidR="00816E0C">
        <w:rPr>
          <w:rFonts w:ascii="Times New Roman" w:hAnsi="Times New Roman" w:cs="Times New Roman"/>
          <w:sz w:val="24"/>
          <w:szCs w:val="24"/>
        </w:rPr>
        <w:t xml:space="preserve"> </w:t>
      </w:r>
      <w:r w:rsidR="00816E0C" w:rsidRPr="00F62A75">
        <w:rPr>
          <w:rFonts w:ascii="Times New Roman" w:hAnsi="Times New Roman" w:cs="Times New Roman"/>
          <w:sz w:val="24"/>
          <w:szCs w:val="24"/>
          <w:lang w:val="sr-Cyrl-RS"/>
        </w:rPr>
        <w:t>дана 06.09.2019. године</w:t>
      </w:r>
      <w:r w:rsidR="00816E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3D1A">
        <w:rPr>
          <w:rFonts w:ascii="Times New Roman" w:hAnsi="Times New Roman" w:cs="Times New Roman"/>
          <w:sz w:val="24"/>
          <w:szCs w:val="24"/>
        </w:rPr>
        <w:t xml:space="preserve">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Градоначелник Града Ниша </w:t>
      </w:r>
    </w:p>
    <w:p w:rsidR="00352FD2" w:rsidRDefault="00352FD2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352FD2" w:rsidRPr="00352FD2" w:rsidRDefault="00352FD2" w:rsidP="00352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</w:pPr>
      <w:r w:rsidRPr="00352FD2"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  <w:t>Р</w:t>
      </w:r>
      <w:r w:rsidRPr="00352FD2">
        <w:rPr>
          <w:rFonts w:ascii="Times New Roman" w:hAnsi="Times New Roman" w:cs="Times New Roman"/>
          <w:b/>
          <w:color w:val="00000A"/>
          <w:sz w:val="24"/>
          <w:szCs w:val="24"/>
        </w:rPr>
        <w:t>асписује</w:t>
      </w:r>
    </w:p>
    <w:p w:rsidR="00352FD2" w:rsidRPr="00352FD2" w:rsidRDefault="00352FD2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352FD2" w:rsidRPr="00352FD2" w:rsidRDefault="00352FD2" w:rsidP="00352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>ЈАВНИ ПОЗИВ БАНКАМА ЗАИНТЕРЕСОВАНИМ ЗА КРАТКОРОЧНО</w:t>
      </w:r>
    </w:p>
    <w:p w:rsidR="00352FD2" w:rsidRPr="00352FD2" w:rsidRDefault="00352FD2" w:rsidP="00352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КРЕДИТИРАЊЕ ПРИВРЕДНИХ СУБЈЕКАТА СА ТЕРИТОРИЈЕ ГРАДА НИША</w:t>
      </w:r>
    </w:p>
    <w:p w:rsidR="00352FD2" w:rsidRPr="00352FD2" w:rsidRDefault="00352FD2" w:rsidP="00352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УЗ УЧЕШЋЕ ГРАДА НИША У СУБВЕНЦИОНИСАЊУ КАМАТЕ НА КРЕДИТЕ</w:t>
      </w:r>
    </w:p>
    <w:p w:rsidR="0076194F" w:rsidRDefault="0076194F" w:rsidP="0076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ab/>
      </w:r>
    </w:p>
    <w:p w:rsidR="00CF6EBB" w:rsidRDefault="00CF6EBB" w:rsidP="00761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</w:p>
    <w:p w:rsidR="00352FD2" w:rsidRDefault="00352FD2" w:rsidP="00761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5A6E">
        <w:rPr>
          <w:rFonts w:ascii="Times New Roman" w:hAnsi="Times New Roman" w:cs="Times New Roman"/>
          <w:bCs/>
          <w:color w:val="00000A"/>
          <w:sz w:val="24"/>
          <w:szCs w:val="24"/>
        </w:rPr>
        <w:t>1</w:t>
      </w:r>
      <w:r w:rsidRPr="00C76208">
        <w:rPr>
          <w:rFonts w:ascii="Times New Roman" w:hAnsi="Times New Roman" w:cs="Times New Roman"/>
          <w:bCs/>
          <w:sz w:val="24"/>
          <w:szCs w:val="24"/>
        </w:rPr>
        <w:t xml:space="preserve">. Позивају се банке </w:t>
      </w:r>
      <w:r w:rsidR="000C5A6E" w:rsidRPr="00C7620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заинтересоване </w:t>
      </w:r>
      <w:r w:rsidR="00A84DF9" w:rsidRPr="00C7620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се пријаве за учешће у оквиру реализације </w:t>
      </w:r>
      <w:r w:rsidR="0076194F" w:rsidRPr="00C76208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локалног економског ра</w:t>
      </w:r>
      <w:r w:rsidR="009E4461" w:rsidRPr="00C76208">
        <w:rPr>
          <w:rFonts w:ascii="Times New Roman" w:hAnsi="Times New Roman" w:cs="Times New Roman"/>
          <w:bCs/>
          <w:sz w:val="24"/>
          <w:szCs w:val="24"/>
          <w:lang w:val="sr-Cyrl-RS"/>
        </w:rPr>
        <w:t>звоја Града Ниша за 2019.</w:t>
      </w:r>
      <w:r w:rsidR="00816E0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E4461" w:rsidRPr="00C76208">
        <w:rPr>
          <w:rFonts w:ascii="Times New Roman" w:hAnsi="Times New Roman" w:cs="Times New Roman"/>
          <w:bCs/>
          <w:sz w:val="24"/>
          <w:szCs w:val="24"/>
          <w:lang w:val="sr-Cyrl-RS"/>
        </w:rPr>
        <w:t>годину</w:t>
      </w:r>
      <w:r w:rsidR="00816E0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</w:t>
      </w:r>
      <w:r w:rsidR="0076194F" w:rsidRPr="00C7620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1" w:name="_Toc13555488"/>
      <w:r w:rsidR="0076194F" w:rsidRPr="00C76208">
        <w:rPr>
          <w:rFonts w:ascii="Times New Roman" w:hAnsi="Times New Roman" w:cs="Times New Roman"/>
          <w:sz w:val="24"/>
          <w:szCs w:val="24"/>
        </w:rPr>
        <w:t xml:space="preserve">Мера за унапређење доступности финансирања </w:t>
      </w:r>
      <w:r w:rsidR="0076194F" w:rsidRPr="00C76208">
        <w:rPr>
          <w:rFonts w:ascii="Times New Roman" w:hAnsi="Times New Roman" w:cs="Times New Roman"/>
          <w:sz w:val="24"/>
          <w:szCs w:val="24"/>
          <w:lang w:val="sr-Cyrl-RS"/>
        </w:rPr>
        <w:t>ММСПП</w:t>
      </w:r>
      <w:bookmarkEnd w:id="1"/>
      <w:r w:rsidR="0076194F" w:rsidRPr="00C762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76208">
        <w:rPr>
          <w:rFonts w:ascii="Times New Roman" w:hAnsi="Times New Roman" w:cs="Times New Roman"/>
          <w:sz w:val="24"/>
          <w:szCs w:val="24"/>
        </w:rPr>
        <w:t>за краткорочно кредитирање привредних субјеката</w:t>
      </w:r>
      <w:r w:rsidR="00147506" w:rsidRPr="00C76208">
        <w:rPr>
          <w:rFonts w:ascii="Times New Roman" w:hAnsi="Times New Roman" w:cs="Times New Roman"/>
          <w:sz w:val="24"/>
          <w:szCs w:val="24"/>
        </w:rPr>
        <w:t xml:space="preserve"> </w:t>
      </w:r>
      <w:r w:rsidRPr="00C76208">
        <w:rPr>
          <w:rFonts w:ascii="Times New Roman" w:hAnsi="Times New Roman" w:cs="Times New Roman"/>
          <w:sz w:val="24"/>
          <w:szCs w:val="24"/>
        </w:rPr>
        <w:t>са територије Града Ниша, уз учешће Града Ниша у субвенционисању камате на кредите за:</w:t>
      </w:r>
    </w:p>
    <w:p w:rsidR="00CF6EBB" w:rsidRPr="00CF6EBB" w:rsidRDefault="00CF6EBB" w:rsidP="00761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033" w:rsidRPr="004C5033" w:rsidRDefault="00352FD2" w:rsidP="007619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C5033">
        <w:rPr>
          <w:rFonts w:ascii="Times New Roman" w:hAnsi="Times New Roman" w:cs="Times New Roman"/>
          <w:color w:val="00000A"/>
          <w:sz w:val="24"/>
          <w:szCs w:val="24"/>
        </w:rPr>
        <w:t>трошкове набавке машина и опреме,</w:t>
      </w:r>
      <w:r w:rsidR="00691235" w:rsidRPr="004C503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352FD2" w:rsidRPr="004C5033" w:rsidRDefault="00352FD2" w:rsidP="007619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C5033">
        <w:rPr>
          <w:rFonts w:ascii="Times New Roman" w:hAnsi="Times New Roman" w:cs="Times New Roman"/>
          <w:color w:val="00000A"/>
          <w:sz w:val="24"/>
          <w:szCs w:val="24"/>
        </w:rPr>
        <w:t>осавремењивање процеса производње,</w:t>
      </w:r>
    </w:p>
    <w:p w:rsidR="00352FD2" w:rsidRPr="00000452" w:rsidRDefault="00352FD2" w:rsidP="007619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00452">
        <w:rPr>
          <w:rFonts w:ascii="Times New Roman" w:hAnsi="Times New Roman" w:cs="Times New Roman"/>
          <w:color w:val="00000A"/>
          <w:sz w:val="24"/>
          <w:szCs w:val="24"/>
        </w:rPr>
        <w:t>стабилизацију производње,</w:t>
      </w:r>
    </w:p>
    <w:p w:rsidR="00352FD2" w:rsidRPr="00000452" w:rsidRDefault="00352FD2" w:rsidP="000004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00452">
        <w:rPr>
          <w:rFonts w:ascii="Times New Roman" w:hAnsi="Times New Roman" w:cs="Times New Roman"/>
          <w:color w:val="00000A"/>
          <w:sz w:val="24"/>
          <w:szCs w:val="24"/>
        </w:rPr>
        <w:t>инвестирање у нова савремена средства за рад и производњу</w:t>
      </w:r>
      <w:r w:rsidR="00A56A55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352FD2" w:rsidRPr="00CF6EBB" w:rsidRDefault="00352FD2" w:rsidP="000004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47506">
        <w:rPr>
          <w:rFonts w:ascii="Times New Roman" w:hAnsi="Times New Roman" w:cs="Times New Roman"/>
          <w:color w:val="00000A"/>
          <w:sz w:val="24"/>
          <w:szCs w:val="24"/>
        </w:rPr>
        <w:t xml:space="preserve">изградњу, реконструкцију </w:t>
      </w:r>
      <w:r w:rsidR="00834F10">
        <w:rPr>
          <w:rFonts w:ascii="Times New Roman" w:hAnsi="Times New Roman" w:cs="Times New Roman"/>
          <w:color w:val="00000A"/>
          <w:sz w:val="24"/>
          <w:szCs w:val="24"/>
        </w:rPr>
        <w:t>и адаптацију пословног простора</w:t>
      </w:r>
      <w:r w:rsidR="00834F10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.</w:t>
      </w:r>
    </w:p>
    <w:p w:rsidR="00CF6EBB" w:rsidRPr="00834F10" w:rsidRDefault="00CF6EBB" w:rsidP="00DE412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47506" w:rsidRDefault="00352FD2" w:rsidP="00A56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 w:rsidRPr="00A56A55">
        <w:rPr>
          <w:rFonts w:ascii="Times New Roman" w:hAnsi="Times New Roman" w:cs="Times New Roman"/>
          <w:color w:val="00000A"/>
          <w:sz w:val="24"/>
          <w:szCs w:val="24"/>
        </w:rPr>
        <w:t>Корисници кредитних средстава могу бити микро, мала и средња предузећа и</w:t>
      </w:r>
      <w:r w:rsidR="00147506" w:rsidRPr="00A56A5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56A55">
        <w:rPr>
          <w:rFonts w:ascii="Times New Roman" w:hAnsi="Times New Roman" w:cs="Times New Roman"/>
          <w:color w:val="00000A"/>
          <w:sz w:val="24"/>
          <w:szCs w:val="24"/>
        </w:rPr>
        <w:t>предузетници</w:t>
      </w:r>
      <w:r w:rsidRPr="00A56A5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, </w:t>
      </w:r>
      <w:r w:rsidRPr="00A56A55">
        <w:rPr>
          <w:rFonts w:ascii="Times New Roman" w:hAnsi="Times New Roman" w:cs="Times New Roman"/>
          <w:color w:val="00000A"/>
          <w:sz w:val="24"/>
          <w:szCs w:val="24"/>
        </w:rPr>
        <w:t>који нису у тешкоћама и регистровани су на територији Града Ниша.</w:t>
      </w:r>
      <w:r w:rsidR="00147506" w:rsidRPr="00A56A5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147506" w:rsidRDefault="00147506" w:rsidP="001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>ерa се реализујe као државна помоћ мале вредности (</w:t>
      </w:r>
      <w:r w:rsidR="00352FD2" w:rsidRPr="00352FD2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de minimis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>државна помоћ).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871E95" w:rsidRPr="00871E95" w:rsidRDefault="00871E95" w:rsidP="001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352FD2" w:rsidRPr="000C5A6E" w:rsidRDefault="00352FD2" w:rsidP="001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Минимални износ кредита за који ће се субвенционисати камата је 100.000,00</w:t>
      </w:r>
      <w:r w:rsidR="00147506"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динaра, а максимални износ кредита за који ће се субвенционисати камата је </w:t>
      </w:r>
      <w:r w:rsidR="0083407D"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1</w:t>
      </w:r>
      <w:r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  <w:r w:rsidR="0083407D"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5</w:t>
      </w:r>
      <w:r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00.000,00</w:t>
      </w:r>
      <w:r w:rsidR="00147506"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динaра.</w:t>
      </w:r>
    </w:p>
    <w:p w:rsidR="00352FD2" w:rsidRPr="00C76208" w:rsidRDefault="00352FD2" w:rsidP="001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Средства којима ће Град Ниш субвенционисати камату на додељене кредите</w:t>
      </w:r>
      <w:r w:rsidR="00147506"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износе 9.</w:t>
      </w:r>
      <w:r w:rsidR="0083407D"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000.000</w:t>
      </w:r>
      <w:r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,00 динара. Град Ниш ће субвенционисати камату до утрошка средстава</w:t>
      </w:r>
      <w:r w:rsidR="00147506"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 најкасније до 31.12.201</w:t>
      </w:r>
      <w:r w:rsidR="0083407D"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9</w:t>
      </w:r>
      <w:r w:rsidRPr="000C5A6E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године.</w:t>
      </w:r>
      <w:r w:rsidR="00C76208"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 Рок отплате је 12 месеци.</w:t>
      </w:r>
    </w:p>
    <w:p w:rsidR="004809F9" w:rsidRDefault="004809F9" w:rsidP="001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CF6EBB" w:rsidRDefault="00352FD2" w:rsidP="00647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 Oпшти услови кој</w:t>
      </w:r>
      <w:r w:rsidR="00C76208"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>и</w:t>
      </w:r>
      <w:r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морају </w:t>
      </w:r>
      <w:r w:rsidR="00C76208"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бити </w:t>
      </w:r>
      <w:r w:rsidR="00C7620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испу</w:t>
      </w:r>
      <w:r w:rsidR="00C76208"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>њени</w:t>
      </w:r>
      <w:r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CF6EBB" w:rsidRDefault="00CF6EBB" w:rsidP="00647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352FD2" w:rsidRPr="00352FD2" w:rsidRDefault="00352FD2" w:rsidP="00647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- Да наменски, караткорочно, </w:t>
      </w:r>
      <w:r w:rsidR="00647AC4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до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 12 месеци, </w:t>
      </w:r>
      <w:r w:rsidR="00C76208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банк</w:t>
      </w:r>
      <w:r w:rsidR="00816E0C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а</w:t>
      </w:r>
      <w:r w:rsidR="00C76208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кредитира набавку средстава из овог</w:t>
      </w:r>
      <w:r w:rsidR="00647AC4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јавног позива.</w:t>
      </w:r>
    </w:p>
    <w:p w:rsidR="00352FD2" w:rsidRPr="000C5A6E" w:rsidRDefault="00352FD2" w:rsidP="001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352FD2">
        <w:rPr>
          <w:rFonts w:ascii="Times New Roman" w:hAnsi="Times New Roman" w:cs="Times New Roman"/>
          <w:color w:val="000000"/>
          <w:sz w:val="24"/>
          <w:szCs w:val="24"/>
        </w:rPr>
        <w:t>Да се наменско кредитирање дефинише у Уговору о пласману кредита на основу</w:t>
      </w:r>
      <w:r w:rsidR="00647A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52FD2">
        <w:rPr>
          <w:rFonts w:ascii="Times New Roman" w:hAnsi="Times New Roman" w:cs="Times New Roman"/>
          <w:color w:val="000000"/>
          <w:sz w:val="24"/>
          <w:szCs w:val="24"/>
        </w:rPr>
        <w:t>докумената о набавци робе и услуга (фактура, уговор, остала документација) и усклади са</w:t>
      </w:r>
      <w:r w:rsidR="0014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FD2">
        <w:rPr>
          <w:rFonts w:ascii="Times New Roman" w:hAnsi="Times New Roman" w:cs="Times New Roman"/>
          <w:color w:val="000000"/>
          <w:sz w:val="24"/>
          <w:szCs w:val="24"/>
        </w:rPr>
        <w:t>условима из Јавног позива.</w:t>
      </w:r>
    </w:p>
    <w:p w:rsidR="00352FD2" w:rsidRPr="00A32D1E" w:rsidRDefault="00352FD2" w:rsidP="001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>- Процену кредитног ризика и</w:t>
      </w:r>
      <w:r w:rsidR="0014750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одобрење кредита врши банка у складу са својом пословном политиком.</w:t>
      </w:r>
      <w:r w:rsidR="00A32D1E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 w:rsidR="00A32D1E" w:rsidRPr="00352FD2">
        <w:rPr>
          <w:rFonts w:ascii="Times New Roman" w:hAnsi="Times New Roman" w:cs="Times New Roman"/>
          <w:color w:val="00000A"/>
          <w:sz w:val="24"/>
          <w:szCs w:val="24"/>
        </w:rPr>
        <w:t>Корисник кредита ступа у пословни однос са банком.</w:t>
      </w:r>
    </w:p>
    <w:p w:rsidR="00352FD2" w:rsidRDefault="00352FD2" w:rsidP="00647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>- Сав ризик одобравања и наплате кредита од корисника сноси банка, уз обезбеђење</w:t>
      </w:r>
      <w:r w:rsidR="00647AC4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наменског праћења пласмана чију контролу ће банка омогућити Граду.</w:t>
      </w:r>
    </w:p>
    <w:p w:rsidR="00A32D1E" w:rsidRPr="00A32D1E" w:rsidRDefault="00A32D1E" w:rsidP="00647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-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Динамика и начин отплате главнице: у једнаким месечним ратама.</w:t>
      </w:r>
    </w:p>
    <w:p w:rsidR="004809F9" w:rsidRDefault="000C5A6E" w:rsidP="001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0C5A6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>- Банци ће се субвенционисати ефективна камата.</w:t>
      </w:r>
    </w:p>
    <w:p w:rsidR="00C76208" w:rsidRPr="00C76208" w:rsidRDefault="00C76208" w:rsidP="001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76208">
        <w:rPr>
          <w:rFonts w:ascii="Times New Roman" w:hAnsi="Times New Roman" w:cs="Times New Roman"/>
          <w:sz w:val="24"/>
          <w:szCs w:val="24"/>
          <w:lang w:val="sr-Cyrl-RS"/>
        </w:rPr>
        <w:t>- Уговорне обавезе не могу се мењати за време трајања уговора.</w:t>
      </w:r>
    </w:p>
    <w:p w:rsidR="000C5A6E" w:rsidRPr="000C5A6E" w:rsidRDefault="000C5A6E" w:rsidP="001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352FD2" w:rsidRPr="00871E95" w:rsidRDefault="00352FD2" w:rsidP="00871E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Субвенционисање каматне стопе неће се вршити за кредите који се користе за</w:t>
      </w:r>
      <w:r w:rsidRPr="00871E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2FD2" w:rsidRPr="00000452" w:rsidRDefault="00352FD2" w:rsidP="00000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452">
        <w:rPr>
          <w:rFonts w:ascii="Times New Roman" w:hAnsi="Times New Roman" w:cs="Times New Roman"/>
          <w:color w:val="000000"/>
          <w:sz w:val="24"/>
          <w:szCs w:val="24"/>
        </w:rPr>
        <w:t>Правна лица и предузетнике чија је претежна делатност</w:t>
      </w:r>
      <w:r w:rsidR="008E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1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трговина,</w:t>
      </w:r>
    </w:p>
    <w:p w:rsidR="00352FD2" w:rsidRPr="00000452" w:rsidRDefault="00352FD2" w:rsidP="00000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452">
        <w:rPr>
          <w:rFonts w:ascii="Times New Roman" w:hAnsi="Times New Roman" w:cs="Times New Roman"/>
          <w:color w:val="000000"/>
          <w:sz w:val="24"/>
          <w:szCs w:val="24"/>
        </w:rPr>
        <w:t>Организовање игара на срећу и лутрија и сличних делатности и намена,</w:t>
      </w:r>
    </w:p>
    <w:p w:rsidR="003E1586" w:rsidRPr="00C76208" w:rsidRDefault="00352FD2" w:rsidP="00C762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452">
        <w:rPr>
          <w:rFonts w:ascii="Times New Roman" w:hAnsi="Times New Roman" w:cs="Times New Roman"/>
          <w:color w:val="000000"/>
          <w:sz w:val="24"/>
          <w:szCs w:val="24"/>
        </w:rPr>
        <w:t>Производњу и промет роба и услуга које се према домаћим прописима</w:t>
      </w:r>
      <w:r w:rsidR="00147506" w:rsidRPr="00000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452">
        <w:rPr>
          <w:rFonts w:ascii="Times New Roman" w:hAnsi="Times New Roman" w:cs="Times New Roman"/>
          <w:color w:val="000000"/>
          <w:sz w:val="24"/>
          <w:szCs w:val="24"/>
        </w:rPr>
        <w:t>или међународним конвенцијама и споразумима сматрају забрањеним.</w:t>
      </w:r>
    </w:p>
    <w:p w:rsidR="00C76208" w:rsidRDefault="00C76208" w:rsidP="00C7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  <w:lang w:val="sr-Cyrl-RS"/>
        </w:rPr>
      </w:pPr>
    </w:p>
    <w:p w:rsidR="00352FD2" w:rsidRDefault="00871E95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352FD2" w:rsidRPr="00521C07">
        <w:rPr>
          <w:rFonts w:ascii="Times New Roman" w:hAnsi="Times New Roman" w:cs="Times New Roman"/>
          <w:b/>
          <w:bCs/>
          <w:sz w:val="24"/>
          <w:szCs w:val="24"/>
        </w:rPr>
        <w:t>. Критеријуми за избор најповољније понуде:</w:t>
      </w:r>
    </w:p>
    <w:p w:rsidR="00A83892" w:rsidRPr="00A83892" w:rsidRDefault="00A83892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352FD2" w:rsidRPr="00CE7FF6" w:rsidRDefault="00352FD2" w:rsidP="001C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1C07">
        <w:rPr>
          <w:rFonts w:ascii="Times New Roman" w:hAnsi="Times New Roman" w:cs="Times New Roman"/>
          <w:sz w:val="24"/>
          <w:szCs w:val="24"/>
        </w:rPr>
        <w:t>- Ефективна каматна стопа</w:t>
      </w:r>
      <w:r w:rsidR="001C4996" w:rsidRPr="00521C07">
        <w:rPr>
          <w:rFonts w:ascii="Times New Roman" w:hAnsi="Times New Roman" w:cs="Times New Roman"/>
          <w:sz w:val="24"/>
          <w:szCs w:val="24"/>
          <w:lang w:val="sr-Cyrl-RS"/>
        </w:rPr>
        <w:t xml:space="preserve"> (ЕКС)</w:t>
      </w:r>
      <w:r w:rsidRPr="00521C07">
        <w:rPr>
          <w:rFonts w:ascii="Times New Roman" w:hAnsi="Times New Roman" w:cs="Times New Roman"/>
          <w:sz w:val="24"/>
          <w:szCs w:val="24"/>
        </w:rPr>
        <w:t xml:space="preserve"> кредита изражена у процентима вредноваће се са </w:t>
      </w:r>
      <w:r w:rsidR="00614A92">
        <w:rPr>
          <w:rFonts w:ascii="Times New Roman" w:hAnsi="Times New Roman" w:cs="Times New Roman"/>
          <w:sz w:val="24"/>
          <w:szCs w:val="24"/>
        </w:rPr>
        <w:t>6</w:t>
      </w:r>
      <w:r w:rsidRPr="00521C07">
        <w:rPr>
          <w:rFonts w:ascii="Times New Roman" w:hAnsi="Times New Roman" w:cs="Times New Roman"/>
          <w:sz w:val="24"/>
          <w:szCs w:val="24"/>
        </w:rPr>
        <w:t>0</w:t>
      </w:r>
      <w:r w:rsidR="001C4996" w:rsidRPr="00521C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FF6">
        <w:rPr>
          <w:rFonts w:ascii="Times New Roman" w:hAnsi="Times New Roman" w:cs="Times New Roman"/>
          <w:sz w:val="24"/>
          <w:szCs w:val="24"/>
        </w:rPr>
        <w:t>пондера</w:t>
      </w:r>
      <w:r w:rsidR="00614A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7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21C07" w:rsidRDefault="00352FD2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07">
        <w:rPr>
          <w:rFonts w:ascii="Times New Roman" w:hAnsi="Times New Roman" w:cs="Times New Roman"/>
          <w:sz w:val="24"/>
          <w:szCs w:val="24"/>
        </w:rPr>
        <w:t xml:space="preserve">- </w:t>
      </w:r>
      <w:r w:rsidR="00F62A75">
        <w:rPr>
          <w:rFonts w:ascii="Times New Roman" w:hAnsi="Times New Roman" w:cs="Times New Roman"/>
          <w:sz w:val="24"/>
          <w:szCs w:val="24"/>
        </w:rPr>
        <w:t xml:space="preserve">Број експозитура на територији </w:t>
      </w:r>
      <w:r w:rsidR="00F20AE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521C07">
        <w:rPr>
          <w:rFonts w:ascii="Times New Roman" w:hAnsi="Times New Roman" w:cs="Times New Roman"/>
          <w:sz w:val="24"/>
          <w:szCs w:val="24"/>
        </w:rPr>
        <w:t xml:space="preserve">рада Ниша вредноваће се са </w:t>
      </w:r>
      <w:r w:rsidR="00691235">
        <w:rPr>
          <w:rFonts w:ascii="Times New Roman" w:hAnsi="Times New Roman" w:cs="Times New Roman"/>
          <w:sz w:val="24"/>
          <w:szCs w:val="24"/>
        </w:rPr>
        <w:t xml:space="preserve">20 </w:t>
      </w:r>
      <w:r w:rsidR="00614A92">
        <w:rPr>
          <w:rFonts w:ascii="Times New Roman" w:hAnsi="Times New Roman" w:cs="Times New Roman"/>
          <w:sz w:val="24"/>
          <w:szCs w:val="24"/>
        </w:rPr>
        <w:t>пондера,</w:t>
      </w:r>
    </w:p>
    <w:p w:rsidR="00614A92" w:rsidRPr="00614A92" w:rsidRDefault="00614A92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запослених у свим експозитурама на територији </w:t>
      </w:r>
      <w:r w:rsidR="00F20AEE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рада Ниша </w:t>
      </w:r>
      <w:r w:rsidRPr="00521C07">
        <w:rPr>
          <w:rFonts w:ascii="Times New Roman" w:hAnsi="Times New Roman" w:cs="Times New Roman"/>
          <w:sz w:val="24"/>
          <w:szCs w:val="24"/>
        </w:rPr>
        <w:t xml:space="preserve">вредноваће се са </w:t>
      </w:r>
      <w:r>
        <w:rPr>
          <w:rFonts w:ascii="Times New Roman" w:hAnsi="Times New Roman" w:cs="Times New Roman"/>
          <w:sz w:val="24"/>
          <w:szCs w:val="24"/>
        </w:rPr>
        <w:t>20 пондера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04E2" w:rsidRPr="001C4996" w:rsidRDefault="001F04E2" w:rsidP="001F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val="sr-Cyrl-RS"/>
        </w:rPr>
      </w:pPr>
    </w:p>
    <w:p w:rsidR="00834F10" w:rsidRDefault="00871E95" w:rsidP="00834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>4</w:t>
      </w:r>
      <w:r w:rsidR="00834F10"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Право учешћа по овом јавном позиву имају све банке:</w:t>
      </w:r>
    </w:p>
    <w:p w:rsidR="00333AF9" w:rsidRPr="00333AF9" w:rsidRDefault="00333AF9" w:rsidP="00834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871E95" w:rsidRDefault="00834F10" w:rsidP="00834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3A26AE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к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оје су регистроване за обављање банкарских послова</w:t>
      </w:r>
      <w:r w:rsidR="00871E95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,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834F10" w:rsidRDefault="00834F10" w:rsidP="00834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- </w:t>
      </w:r>
      <w:r w:rsidR="003A26AE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к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оје доставе понуду у складу са овим јавним позивом.</w:t>
      </w:r>
    </w:p>
    <w:p w:rsidR="00834F10" w:rsidRDefault="00834F10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</w:p>
    <w:p w:rsidR="00A30E89" w:rsidRDefault="00871E95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  <w:t>5</w:t>
      </w:r>
      <w:r w:rsidR="00352FD2" w:rsidRPr="00D70A1C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. </w:t>
      </w:r>
      <w:r w:rsidR="00D70A1C"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  <w:t>П</w:t>
      </w:r>
      <w:r w:rsidR="00A30E89" w:rsidRPr="00D70A1C"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  <w:t xml:space="preserve">онуда коју подноси банка 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  <w:t>Канцеларији за локални економси развој и пројекте</w:t>
      </w:r>
      <w:r w:rsidR="00A30E89" w:rsidRPr="00D70A1C"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  <w:t xml:space="preserve"> треба да садржи:</w:t>
      </w:r>
    </w:p>
    <w:p w:rsidR="00CF6EBB" w:rsidRDefault="00CF6EBB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</w:pPr>
    </w:p>
    <w:p w:rsidR="00A30E89" w:rsidRDefault="00CF6EBB" w:rsidP="00A8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ab/>
        <w:t xml:space="preserve">- </w:t>
      </w:r>
      <w:r w:rsidR="00871E95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извод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из А</w:t>
      </w:r>
      <w:r w:rsidR="00614A92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ПР-а, не старији од шест месеци;</w:t>
      </w:r>
    </w:p>
    <w:p w:rsidR="00A30E89" w:rsidRPr="00A83892" w:rsidRDefault="00A30E89" w:rsidP="00A32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- понуду са јасно израженом ефективном каматном стопом</w:t>
      </w:r>
      <w:r w:rsidR="00F268E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(ЕКС)</w:t>
      </w:r>
      <w:r w:rsidR="00614A92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,</w:t>
      </w:r>
      <w:r w:rsidR="00A83892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бројем експозитура на територији Града Ниша</w:t>
      </w:r>
      <w:r w:rsidR="00614A92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и </w:t>
      </w:r>
      <w:r w:rsidR="00614A92">
        <w:rPr>
          <w:rFonts w:ascii="Times New Roman" w:hAnsi="Times New Roman" w:cs="Times New Roman"/>
          <w:sz w:val="24"/>
          <w:szCs w:val="24"/>
          <w:lang w:val="sr-Cyrl-RS"/>
        </w:rPr>
        <w:t>укупним бројем запослених у свим експозитурама на територији Града Ниша</w:t>
      </w:r>
      <w:r w:rsidR="00614A92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;</w:t>
      </w:r>
    </w:p>
    <w:p w:rsidR="00A30E89" w:rsidRDefault="00A30E89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- </w:t>
      </w:r>
      <w:r w:rsidR="008E3D1A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п</w:t>
      </w:r>
      <w:r w:rsidRPr="00000452">
        <w:rPr>
          <w:rFonts w:ascii="Times New Roman" w:hAnsi="Times New Roman" w:cs="Times New Roman"/>
          <w:color w:val="00000A"/>
          <w:sz w:val="24"/>
          <w:szCs w:val="24"/>
        </w:rPr>
        <w:t xml:space="preserve">лан отплате кредита са ратом од 12 месеци на износ од 1.000.000,00 </w:t>
      </w:r>
      <w:r>
        <w:rPr>
          <w:rFonts w:ascii="Times New Roman" w:hAnsi="Times New Roman" w:cs="Times New Roman"/>
          <w:color w:val="00000A"/>
          <w:sz w:val="24"/>
          <w:szCs w:val="24"/>
        </w:rPr>
        <w:t>динара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.</w:t>
      </w:r>
    </w:p>
    <w:p w:rsidR="008E3D1A" w:rsidRPr="00A30E89" w:rsidRDefault="008E3D1A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CF6EBB" w:rsidRPr="00A83892" w:rsidRDefault="00CF6EBB" w:rsidP="00CF6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Ефективна каматна стопа је фиксна, </w:t>
      </w:r>
      <w:r w:rsidRPr="00A83892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ј</w:t>
      </w:r>
      <w:r w:rsidRPr="00A83892">
        <w:rPr>
          <w:rFonts w:ascii="Times New Roman" w:hAnsi="Times New Roman" w:cs="Times New Roman"/>
          <w:sz w:val="24"/>
          <w:szCs w:val="24"/>
        </w:rPr>
        <w:t>единствена за све износе и рокове</w:t>
      </w:r>
      <w:r w:rsidRPr="00A83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3892">
        <w:rPr>
          <w:rFonts w:ascii="Times New Roman" w:hAnsi="Times New Roman" w:cs="Times New Roman"/>
          <w:sz w:val="24"/>
          <w:szCs w:val="24"/>
        </w:rPr>
        <w:t>отплате кредита,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3892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изражена у динарима и без девизне клаузуле</w:t>
      </w:r>
      <w:r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.</w:t>
      </w:r>
    </w:p>
    <w:p w:rsidR="00A30E89" w:rsidRDefault="00A30E89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352FD2" w:rsidRPr="00352FD2" w:rsidRDefault="00871E95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  <w:t>6</w:t>
      </w:r>
      <w:r w:rsidR="00A30E89" w:rsidRPr="00D70A1C"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  <w:t>.</w:t>
      </w:r>
      <w:r w:rsidR="00A30E89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 w:rsidR="00352FD2"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Понуде које нису сачињене у складу са овим јавним позивом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>неће се разматрати.</w:t>
      </w:r>
    </w:p>
    <w:p w:rsidR="00352FD2" w:rsidRPr="00352FD2" w:rsidRDefault="00352FD2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>Након разматрања приспелих понуда</w:t>
      </w:r>
      <w:r w:rsidR="001410A0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банака,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Град Ниш ће са банком кој</w:t>
      </w:r>
      <w:r w:rsidR="00D70A1C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а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 испуњава услове закључити</w:t>
      </w:r>
      <w:r w:rsidR="000004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A26AE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споразум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о пословној сарадњи.</w:t>
      </w:r>
    </w:p>
    <w:p w:rsidR="00000452" w:rsidRDefault="00000452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33AF9" w:rsidRDefault="00871E95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>7</w:t>
      </w:r>
      <w:r w:rsidR="00352FD2"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Понуде са пратећом документацијом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>се подносе на писарници Канцеларије за</w:t>
      </w:r>
      <w:r w:rsidR="000004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локални економски развој и пројекте Града Ниша, </w:t>
      </w:r>
      <w:r w:rsidR="008144DB" w:rsidRPr="00D70A1C">
        <w:rPr>
          <w:rFonts w:ascii="Times New Roman" w:hAnsi="Times New Roman" w:cs="Times New Roman"/>
          <w:sz w:val="24"/>
          <w:szCs w:val="24"/>
        </w:rPr>
        <w:t xml:space="preserve">Ул. </w:t>
      </w:r>
      <w:r w:rsidR="008144DB" w:rsidRPr="00D70A1C">
        <w:rPr>
          <w:rFonts w:ascii="Times New Roman" w:hAnsi="Times New Roman" w:cs="Times New Roman"/>
          <w:sz w:val="24"/>
          <w:szCs w:val="24"/>
          <w:lang w:val="sr-Cyrl-RS"/>
        </w:rPr>
        <w:t>Генерала Милојка Лешјанина 39</w:t>
      </w:r>
      <w:r w:rsidR="00352FD2" w:rsidRPr="00D70A1C">
        <w:rPr>
          <w:rFonts w:ascii="Times New Roman" w:hAnsi="Times New Roman" w:cs="Times New Roman"/>
          <w:sz w:val="24"/>
          <w:szCs w:val="24"/>
        </w:rPr>
        <w:t>, лично или</w:t>
      </w:r>
      <w:r w:rsidR="00000452" w:rsidRPr="00D70A1C">
        <w:rPr>
          <w:rFonts w:ascii="Times New Roman" w:hAnsi="Times New Roman" w:cs="Times New Roman"/>
          <w:sz w:val="24"/>
          <w:szCs w:val="24"/>
        </w:rPr>
        <w:t xml:space="preserve"> </w:t>
      </w:r>
      <w:r w:rsidR="00352FD2" w:rsidRPr="00D70A1C">
        <w:rPr>
          <w:rFonts w:ascii="Times New Roman" w:hAnsi="Times New Roman" w:cs="Times New Roman"/>
          <w:sz w:val="24"/>
          <w:szCs w:val="24"/>
        </w:rPr>
        <w:t xml:space="preserve">препорученом поштом, у затвореним ковертама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>са назнаком:</w:t>
      </w:r>
      <w:r w:rsidR="000004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352FD2" w:rsidRPr="00352FD2" w:rsidRDefault="00352FD2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>„Град Ниш – Понуда за краткорочно кредитирање привредних субјеката са територије</w:t>
      </w:r>
      <w:r w:rsidR="000004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Града Ниша“.</w:t>
      </w:r>
    </w:p>
    <w:p w:rsidR="00000452" w:rsidRDefault="00000452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52FD2" w:rsidRPr="00352FD2" w:rsidRDefault="00871E95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410A0">
        <w:rPr>
          <w:rFonts w:ascii="Times New Roman" w:hAnsi="Times New Roman" w:cs="Times New Roman"/>
          <w:b/>
          <w:color w:val="00000A"/>
          <w:sz w:val="24"/>
          <w:szCs w:val="24"/>
          <w:lang w:val="sr-Cyrl-RS"/>
        </w:rPr>
        <w:t>8</w:t>
      </w:r>
      <w:r w:rsidR="00352FD2" w:rsidRPr="001410A0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52FD2"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Рок за достављање понуда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је </w:t>
      </w:r>
      <w:r w:rsidR="00352FD2"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10 дана од расписивања јавног позива </w:t>
      </w:r>
      <w:r w:rsidR="00352FD2" w:rsidRPr="00F62A75">
        <w:rPr>
          <w:rFonts w:ascii="Times New Roman" w:hAnsi="Times New Roman" w:cs="Times New Roman"/>
          <w:b/>
          <w:bCs/>
          <w:sz w:val="24"/>
          <w:szCs w:val="24"/>
        </w:rPr>
        <w:t>(односно до</w:t>
      </w:r>
      <w:r w:rsidR="00000452" w:rsidRPr="00F62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E0C" w:rsidRPr="00F62A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16</w:t>
      </w:r>
      <w:r w:rsidR="00D70A1C" w:rsidRPr="00F62A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.09.</w:t>
      </w:r>
      <w:r w:rsidR="009203FC" w:rsidRPr="00F62A7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203FC" w:rsidRPr="00F62A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="00352FD2" w:rsidRPr="00F62A75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  <w:r w:rsidR="00352FD2" w:rsidRPr="00352FD2">
        <w:rPr>
          <w:rFonts w:ascii="Times New Roman" w:hAnsi="Times New Roman" w:cs="Times New Roman"/>
          <w:b/>
          <w:bCs/>
          <w:color w:val="00000A"/>
          <w:sz w:val="24"/>
          <w:szCs w:val="24"/>
        </w:rPr>
        <w:t>)</w:t>
      </w:r>
      <w:r w:rsidR="00D70A1C"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  <w:t xml:space="preserve"> </w:t>
      </w:r>
      <w:r w:rsidR="00D70A1C" w:rsidRPr="00D70A1C">
        <w:rPr>
          <w:rFonts w:ascii="Times New Roman" w:hAnsi="Times New Roman" w:cs="Times New Roman"/>
          <w:b/>
          <w:color w:val="00000A"/>
          <w:sz w:val="24"/>
          <w:szCs w:val="24"/>
        </w:rPr>
        <w:t>до 15.00 сати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>. Комисија за доделу финансијских средстава дужна је да Одлуку о избору</w:t>
      </w:r>
      <w:r w:rsidR="000004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најповољнијег понуђача донесе у року од осам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lastRenderedPageBreak/>
        <w:t>дана од дана отварања понуда и све учеснике у</w:t>
      </w:r>
      <w:r w:rsidR="000004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>јавном позиву обавести о избору на</w:t>
      </w:r>
      <w:r w:rsidR="008E3D1A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ј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>повољнијег</w:t>
      </w:r>
      <w:r w:rsidR="00352FD2" w:rsidRPr="00396A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>понуђача.</w:t>
      </w:r>
    </w:p>
    <w:p w:rsidR="00B42AD2" w:rsidRDefault="00352FD2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>Благовременим ће се сматрати све пријаве које стигну у писарницу Канцеларије за</w:t>
      </w:r>
      <w:r w:rsidR="000004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локални економски развој и пројекте до наведеног рока, без обзира на начин достављања.</w:t>
      </w:r>
      <w:r w:rsidR="00E9119A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</w:p>
    <w:p w:rsidR="00352FD2" w:rsidRPr="008E3D1A" w:rsidRDefault="00352FD2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Текст јавног позива биће објављен у Службеном листу Града Ниша </w:t>
      </w:r>
      <w:r w:rsidRPr="00F62A75">
        <w:rPr>
          <w:rFonts w:ascii="Times New Roman" w:hAnsi="Times New Roman" w:cs="Times New Roman"/>
          <w:sz w:val="24"/>
          <w:szCs w:val="24"/>
        </w:rPr>
        <w:t xml:space="preserve">(бр. </w:t>
      </w:r>
      <w:r w:rsidR="00816E0C" w:rsidRPr="00F62A75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F62A75">
        <w:rPr>
          <w:rFonts w:ascii="Times New Roman" w:hAnsi="Times New Roman" w:cs="Times New Roman"/>
          <w:sz w:val="24"/>
          <w:szCs w:val="24"/>
        </w:rPr>
        <w:t>/201</w:t>
      </w:r>
      <w:r w:rsidR="009203FC" w:rsidRPr="00F62A7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62A75">
        <w:rPr>
          <w:rFonts w:ascii="Times New Roman" w:hAnsi="Times New Roman" w:cs="Times New Roman"/>
          <w:sz w:val="24"/>
          <w:szCs w:val="24"/>
        </w:rPr>
        <w:t xml:space="preserve"> од</w:t>
      </w:r>
      <w:r w:rsidR="00000452" w:rsidRPr="00F62A75">
        <w:rPr>
          <w:rFonts w:ascii="Times New Roman" w:hAnsi="Times New Roman" w:cs="Times New Roman"/>
          <w:sz w:val="24"/>
          <w:szCs w:val="24"/>
        </w:rPr>
        <w:t xml:space="preserve"> </w:t>
      </w:r>
      <w:r w:rsidR="00816E0C" w:rsidRPr="00F62A75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24450F" w:rsidRPr="00F62A75">
        <w:rPr>
          <w:rFonts w:ascii="Times New Roman" w:hAnsi="Times New Roman" w:cs="Times New Roman"/>
          <w:sz w:val="24"/>
          <w:szCs w:val="24"/>
        </w:rPr>
        <w:t>.09.</w:t>
      </w:r>
      <w:r w:rsidRPr="00F62A75">
        <w:rPr>
          <w:rFonts w:ascii="Times New Roman" w:hAnsi="Times New Roman" w:cs="Times New Roman"/>
          <w:sz w:val="24"/>
          <w:szCs w:val="24"/>
        </w:rPr>
        <w:t>201</w:t>
      </w:r>
      <w:r w:rsidR="009203FC" w:rsidRPr="00F62A7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62A75">
        <w:rPr>
          <w:rFonts w:ascii="Times New Roman" w:hAnsi="Times New Roman" w:cs="Times New Roman"/>
          <w:sz w:val="24"/>
          <w:szCs w:val="24"/>
        </w:rPr>
        <w:t>.</w:t>
      </w:r>
      <w:r w:rsidR="00816E0C" w:rsidRPr="00F62A7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F62A75">
        <w:rPr>
          <w:rFonts w:ascii="Times New Roman" w:hAnsi="Times New Roman" w:cs="Times New Roman"/>
          <w:sz w:val="24"/>
          <w:szCs w:val="24"/>
        </w:rPr>
        <w:t>), на интернет страни Града Ниша (www.ni.rs) и Ка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нцеларије за локални економски</w:t>
      </w:r>
      <w:r w:rsidR="000004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развој и пројекте (</w:t>
      </w:r>
      <w:r w:rsidRPr="00352FD2">
        <w:rPr>
          <w:rFonts w:ascii="Times New Roman" w:hAnsi="Times New Roman" w:cs="Times New Roman"/>
          <w:color w:val="0000FF"/>
          <w:sz w:val="24"/>
          <w:szCs w:val="24"/>
        </w:rPr>
        <w:t>www.investnis.rs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)</w:t>
      </w:r>
      <w:r w:rsidR="008E3D1A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.</w:t>
      </w:r>
    </w:p>
    <w:p w:rsidR="00352FD2" w:rsidRPr="003053D8" w:rsidRDefault="00352FD2" w:rsidP="0000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>Све додатне информације могу се добити у Канцеларији за локални економски развој и</w:t>
      </w:r>
      <w:r w:rsidR="000004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пројекте</w:t>
      </w:r>
      <w:r w:rsidR="00816E0C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на </w:t>
      </w:r>
      <w:r w:rsidRPr="003053D8">
        <w:rPr>
          <w:rFonts w:ascii="Times New Roman" w:hAnsi="Times New Roman" w:cs="Times New Roman"/>
          <w:sz w:val="24"/>
          <w:szCs w:val="24"/>
        </w:rPr>
        <w:t>телефон 018/</w:t>
      </w:r>
      <w:r w:rsidR="008144DB" w:rsidRPr="003053D8">
        <w:rPr>
          <w:rFonts w:ascii="Times New Roman" w:hAnsi="Times New Roman" w:cs="Times New Roman"/>
          <w:sz w:val="24"/>
          <w:szCs w:val="24"/>
          <w:lang w:val="sr-Cyrl-RS"/>
        </w:rPr>
        <w:t>504-654</w:t>
      </w:r>
      <w:r w:rsidR="00816E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053D8">
        <w:rPr>
          <w:rFonts w:ascii="Times New Roman" w:hAnsi="Times New Roman" w:cs="Times New Roman"/>
          <w:sz w:val="24"/>
          <w:szCs w:val="24"/>
        </w:rPr>
        <w:t>путем електронске поште на е-mail: kler@gu.ni.rs или у</w:t>
      </w:r>
      <w:r w:rsidR="00000452" w:rsidRPr="003053D8">
        <w:rPr>
          <w:rFonts w:ascii="Times New Roman" w:hAnsi="Times New Roman" w:cs="Times New Roman"/>
          <w:sz w:val="24"/>
          <w:szCs w:val="24"/>
        </w:rPr>
        <w:t xml:space="preserve"> </w:t>
      </w:r>
      <w:r w:rsidRPr="003053D8">
        <w:rPr>
          <w:rFonts w:ascii="Times New Roman" w:hAnsi="Times New Roman" w:cs="Times New Roman"/>
          <w:sz w:val="24"/>
          <w:szCs w:val="24"/>
        </w:rPr>
        <w:t xml:space="preserve">просторијама у Ул. </w:t>
      </w:r>
      <w:r w:rsidR="008144DB" w:rsidRPr="003053D8">
        <w:rPr>
          <w:rFonts w:ascii="Times New Roman" w:hAnsi="Times New Roman" w:cs="Times New Roman"/>
          <w:sz w:val="24"/>
          <w:szCs w:val="24"/>
          <w:lang w:val="sr-Cyrl-RS"/>
        </w:rPr>
        <w:t>Генерала Милојка Лешјанина 39</w:t>
      </w:r>
      <w:r w:rsidRPr="003053D8">
        <w:rPr>
          <w:rFonts w:ascii="Times New Roman" w:hAnsi="Times New Roman" w:cs="Times New Roman"/>
          <w:sz w:val="24"/>
          <w:szCs w:val="24"/>
        </w:rPr>
        <w:t>, Ниш.</w:t>
      </w:r>
    </w:p>
    <w:p w:rsidR="00000452" w:rsidRDefault="00000452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C97" w:rsidRPr="00C47C97" w:rsidRDefault="00C47C97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FD2" w:rsidRPr="00352FD2" w:rsidRDefault="00352FD2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Број: </w:t>
      </w:r>
      <w:r w:rsidR="00816E0C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  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______________</w:t>
      </w:r>
    </w:p>
    <w:p w:rsidR="00816E0C" w:rsidRDefault="00816E0C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352FD2" w:rsidRPr="00352FD2" w:rsidRDefault="00352FD2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 xml:space="preserve">Датум: </w:t>
      </w:r>
      <w:r w:rsidR="00816E0C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__</w:t>
      </w:r>
      <w:r w:rsidRPr="00352FD2">
        <w:rPr>
          <w:rFonts w:ascii="Times New Roman" w:hAnsi="Times New Roman" w:cs="Times New Roman"/>
          <w:color w:val="00000A"/>
          <w:sz w:val="24"/>
          <w:szCs w:val="24"/>
        </w:rPr>
        <w:t>____________</w:t>
      </w:r>
    </w:p>
    <w:p w:rsidR="00000452" w:rsidRDefault="00000452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52FD2" w:rsidRDefault="00000452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</w:t>
      </w:r>
      <w:r w:rsidR="00816E0C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</w:t>
      </w:r>
      <w:r w:rsidR="00816E0C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>Градоначелник</w:t>
      </w:r>
    </w:p>
    <w:p w:rsidR="00396A6C" w:rsidRPr="00396A6C" w:rsidRDefault="00396A6C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352FD2" w:rsidRDefault="00352FD2" w:rsidP="00816E0C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  <w:r w:rsidRPr="00352FD2">
        <w:rPr>
          <w:rFonts w:ascii="Times New Roman" w:hAnsi="Times New Roman" w:cs="Times New Roman"/>
          <w:color w:val="00000A"/>
          <w:sz w:val="24"/>
          <w:szCs w:val="24"/>
        </w:rPr>
        <w:t>Дарко Булатовић</w:t>
      </w:r>
    </w:p>
    <w:p w:rsidR="00396A6C" w:rsidRPr="00396A6C" w:rsidRDefault="00396A6C" w:rsidP="0035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/>
        </w:rPr>
      </w:pPr>
    </w:p>
    <w:p w:rsidR="001672BE" w:rsidRDefault="00000452" w:rsidP="00352FD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</w:t>
      </w:r>
      <w:r w:rsidR="00C47C97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52FD2" w:rsidRPr="00352FD2">
        <w:rPr>
          <w:rFonts w:ascii="Times New Roman" w:hAnsi="Times New Roman" w:cs="Times New Roman"/>
          <w:color w:val="00000A"/>
          <w:sz w:val="24"/>
          <w:szCs w:val="24"/>
        </w:rPr>
        <w:t>____________________</w:t>
      </w:r>
      <w:r w:rsidR="00352FD2" w:rsidRPr="00352FD2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sectPr w:rsidR="001672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65" w:rsidRDefault="00085165" w:rsidP="0024450F">
      <w:pPr>
        <w:spacing w:after="0" w:line="240" w:lineRule="auto"/>
      </w:pPr>
      <w:r>
        <w:separator/>
      </w:r>
    </w:p>
  </w:endnote>
  <w:endnote w:type="continuationSeparator" w:id="0">
    <w:p w:rsidR="00085165" w:rsidRDefault="00085165" w:rsidP="0024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7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50F" w:rsidRDefault="00244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450F" w:rsidRDefault="00244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65" w:rsidRDefault="00085165" w:rsidP="0024450F">
      <w:pPr>
        <w:spacing w:after="0" w:line="240" w:lineRule="auto"/>
      </w:pPr>
      <w:r>
        <w:separator/>
      </w:r>
    </w:p>
  </w:footnote>
  <w:footnote w:type="continuationSeparator" w:id="0">
    <w:p w:rsidR="00085165" w:rsidRDefault="00085165" w:rsidP="0024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52082"/>
    <w:multiLevelType w:val="hybridMultilevel"/>
    <w:tmpl w:val="871006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BFB"/>
    <w:multiLevelType w:val="hybridMultilevel"/>
    <w:tmpl w:val="E2686BB4"/>
    <w:lvl w:ilvl="0" w:tplc="25EAC846">
      <w:numFmt w:val="bullet"/>
      <w:lvlText w:val=""/>
      <w:lvlJc w:val="left"/>
      <w:pPr>
        <w:ind w:left="1068" w:hanging="360"/>
      </w:pPr>
      <w:rPr>
        <w:rFonts w:ascii="Times New Roman" w:eastAsia="Symbol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961E0"/>
    <w:multiLevelType w:val="hybridMultilevel"/>
    <w:tmpl w:val="15D60B42"/>
    <w:lvl w:ilvl="0" w:tplc="0C78B75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E7B304F"/>
    <w:multiLevelType w:val="hybridMultilevel"/>
    <w:tmpl w:val="1E9005E8"/>
    <w:lvl w:ilvl="0" w:tplc="2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D46C31"/>
    <w:multiLevelType w:val="hybridMultilevel"/>
    <w:tmpl w:val="2AAECADC"/>
    <w:lvl w:ilvl="0" w:tplc="1812CF6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1F440A"/>
    <w:multiLevelType w:val="multilevel"/>
    <w:tmpl w:val="1196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C6FE6"/>
    <w:multiLevelType w:val="hybridMultilevel"/>
    <w:tmpl w:val="78283A80"/>
    <w:lvl w:ilvl="0" w:tplc="7848FE6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354D2F"/>
    <w:multiLevelType w:val="hybridMultilevel"/>
    <w:tmpl w:val="888E250C"/>
    <w:lvl w:ilvl="0" w:tplc="61CC61FC">
      <w:start w:val="1"/>
      <w:numFmt w:val="bullet"/>
      <w:lvlText w:val="-"/>
      <w:lvlJc w:val="left"/>
      <w:pPr>
        <w:ind w:left="1068" w:hanging="360"/>
      </w:pPr>
      <w:rPr>
        <w:rFonts w:ascii="Times New Roman" w:eastAsia="Symbol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pStyle w:val="Heading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EF2F28"/>
    <w:multiLevelType w:val="hybridMultilevel"/>
    <w:tmpl w:val="9FFAC72A"/>
    <w:lvl w:ilvl="0" w:tplc="145454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E367B"/>
    <w:multiLevelType w:val="hybridMultilevel"/>
    <w:tmpl w:val="D8D2AC58"/>
    <w:lvl w:ilvl="0" w:tplc="5358C3B6">
      <w:numFmt w:val="bullet"/>
      <w:lvlText w:val="-"/>
      <w:lvlJc w:val="left"/>
      <w:pPr>
        <w:ind w:left="1068" w:hanging="360"/>
      </w:pPr>
      <w:rPr>
        <w:rFonts w:ascii="Times New Roman" w:eastAsia="Symbol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D922BB9"/>
    <w:multiLevelType w:val="hybridMultilevel"/>
    <w:tmpl w:val="279867BA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D2"/>
    <w:rsid w:val="00000452"/>
    <w:rsid w:val="000811C4"/>
    <w:rsid w:val="00085165"/>
    <w:rsid w:val="000B6144"/>
    <w:rsid w:val="000C5A6E"/>
    <w:rsid w:val="000C6571"/>
    <w:rsid w:val="001410A0"/>
    <w:rsid w:val="00147506"/>
    <w:rsid w:val="001672BE"/>
    <w:rsid w:val="0017466A"/>
    <w:rsid w:val="001C4996"/>
    <w:rsid w:val="001F04E2"/>
    <w:rsid w:val="0024450F"/>
    <w:rsid w:val="002965C4"/>
    <w:rsid w:val="002D6A18"/>
    <w:rsid w:val="00303EAA"/>
    <w:rsid w:val="003053D8"/>
    <w:rsid w:val="00333AF9"/>
    <w:rsid w:val="00352FD2"/>
    <w:rsid w:val="00396A6C"/>
    <w:rsid w:val="003A26AE"/>
    <w:rsid w:val="003C1E8A"/>
    <w:rsid w:val="003E1586"/>
    <w:rsid w:val="004809F9"/>
    <w:rsid w:val="004824C0"/>
    <w:rsid w:val="004C5033"/>
    <w:rsid w:val="004C7FD7"/>
    <w:rsid w:val="00521C07"/>
    <w:rsid w:val="005C6B7A"/>
    <w:rsid w:val="00614A92"/>
    <w:rsid w:val="006205DF"/>
    <w:rsid w:val="00647AC4"/>
    <w:rsid w:val="006625BC"/>
    <w:rsid w:val="0069083A"/>
    <w:rsid w:val="00691235"/>
    <w:rsid w:val="006A3470"/>
    <w:rsid w:val="0076194F"/>
    <w:rsid w:val="007B757C"/>
    <w:rsid w:val="007C0BFE"/>
    <w:rsid w:val="008144DB"/>
    <w:rsid w:val="00816E0C"/>
    <w:rsid w:val="0083407D"/>
    <w:rsid w:val="00834F10"/>
    <w:rsid w:val="00863ED5"/>
    <w:rsid w:val="00864A58"/>
    <w:rsid w:val="00867737"/>
    <w:rsid w:val="00871E95"/>
    <w:rsid w:val="00882F90"/>
    <w:rsid w:val="008D5BD7"/>
    <w:rsid w:val="008E3D1A"/>
    <w:rsid w:val="009203FC"/>
    <w:rsid w:val="0093525B"/>
    <w:rsid w:val="0094293B"/>
    <w:rsid w:val="00945B85"/>
    <w:rsid w:val="00993AC0"/>
    <w:rsid w:val="009E4461"/>
    <w:rsid w:val="00A27510"/>
    <w:rsid w:val="00A30E89"/>
    <w:rsid w:val="00A32D1E"/>
    <w:rsid w:val="00A56A55"/>
    <w:rsid w:val="00A83892"/>
    <w:rsid w:val="00A84DF9"/>
    <w:rsid w:val="00AA0630"/>
    <w:rsid w:val="00B3476A"/>
    <w:rsid w:val="00B42AD2"/>
    <w:rsid w:val="00B76D6E"/>
    <w:rsid w:val="00B9549D"/>
    <w:rsid w:val="00C47C97"/>
    <w:rsid w:val="00C71E7E"/>
    <w:rsid w:val="00C75FB6"/>
    <w:rsid w:val="00C76208"/>
    <w:rsid w:val="00C81730"/>
    <w:rsid w:val="00CE7FF6"/>
    <w:rsid w:val="00CF6EBB"/>
    <w:rsid w:val="00D70A1C"/>
    <w:rsid w:val="00DA2FC6"/>
    <w:rsid w:val="00DD4921"/>
    <w:rsid w:val="00DE4129"/>
    <w:rsid w:val="00DE701C"/>
    <w:rsid w:val="00E202A1"/>
    <w:rsid w:val="00E50D5A"/>
    <w:rsid w:val="00E54B98"/>
    <w:rsid w:val="00E9119A"/>
    <w:rsid w:val="00E94AAA"/>
    <w:rsid w:val="00F20AEE"/>
    <w:rsid w:val="00F268E3"/>
    <w:rsid w:val="00F62A75"/>
    <w:rsid w:val="00F869D7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6194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szCs w:val="26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194F"/>
    <w:rPr>
      <w:rFonts w:ascii="Times New Roman" w:eastAsia="Times New Roman" w:hAnsi="Times New Roman" w:cs="Times New Roman"/>
      <w:b/>
      <w:bCs/>
      <w:color w:val="00000A"/>
      <w:sz w:val="24"/>
      <w:szCs w:val="26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0F"/>
  </w:style>
  <w:style w:type="paragraph" w:styleId="Footer">
    <w:name w:val="footer"/>
    <w:basedOn w:val="Normal"/>
    <w:link w:val="FooterChar"/>
    <w:uiPriority w:val="99"/>
    <w:unhideWhenUsed/>
    <w:rsid w:val="0024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6194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szCs w:val="26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194F"/>
    <w:rPr>
      <w:rFonts w:ascii="Times New Roman" w:eastAsia="Times New Roman" w:hAnsi="Times New Roman" w:cs="Times New Roman"/>
      <w:b/>
      <w:bCs/>
      <w:color w:val="00000A"/>
      <w:sz w:val="24"/>
      <w:szCs w:val="26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0F"/>
  </w:style>
  <w:style w:type="paragraph" w:styleId="Footer">
    <w:name w:val="footer"/>
    <w:basedOn w:val="Normal"/>
    <w:link w:val="FooterChar"/>
    <w:uiPriority w:val="99"/>
    <w:unhideWhenUsed/>
    <w:rsid w:val="0024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CF98-8529-4FA0-A4C8-DCD53869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Ilić</dc:creator>
  <cp:lastModifiedBy>Dragana Stojanović-Krstić</cp:lastModifiedBy>
  <cp:revision>2</cp:revision>
  <cp:lastPrinted>2019-09-03T06:27:00Z</cp:lastPrinted>
  <dcterms:created xsi:type="dcterms:W3CDTF">2019-09-06T10:40:00Z</dcterms:created>
  <dcterms:modified xsi:type="dcterms:W3CDTF">2019-09-06T10:40:00Z</dcterms:modified>
</cp:coreProperties>
</file>